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28" w:rsidRDefault="00353AE0">
      <w:pPr>
        <w:rPr>
          <w:rFonts w:ascii="Helvetica" w:hAnsi="Helvetica" w:cs="Helvetica"/>
          <w:b/>
          <w:bCs/>
          <w:color w:val="333333"/>
          <w:sz w:val="25"/>
          <w:szCs w:val="25"/>
          <w:shd w:val="clear" w:color="auto" w:fill="F8F8F8"/>
        </w:rPr>
      </w:pPr>
      <w:r>
        <w:rPr>
          <w:rFonts w:ascii="Helvetica" w:hAnsi="Helvetica" w:cs="Helvetica"/>
          <w:b/>
          <w:bCs/>
          <w:color w:val="333333"/>
          <w:sz w:val="25"/>
          <w:szCs w:val="25"/>
          <w:shd w:val="clear" w:color="auto" w:fill="F8F8F8"/>
        </w:rPr>
        <w:t xml:space="preserve">                         Kiwi Complete Vacuum Delivery System </w:t>
      </w:r>
      <w:proofErr w:type="spellStart"/>
      <w:r>
        <w:rPr>
          <w:rFonts w:ascii="Helvetica" w:hAnsi="Helvetica" w:cs="Helvetica"/>
          <w:b/>
          <w:bCs/>
          <w:color w:val="333333"/>
          <w:sz w:val="25"/>
          <w:szCs w:val="25"/>
          <w:shd w:val="clear" w:color="auto" w:fill="F8F8F8"/>
        </w:rPr>
        <w:t>OmniCup</w:t>
      </w:r>
      <w:proofErr w:type="spellEnd"/>
    </w:p>
    <w:p w:rsidR="00353AE0" w:rsidRDefault="00353AE0">
      <w:pPr>
        <w:rPr>
          <w:rFonts w:ascii="Helvetica" w:hAnsi="Helvetica" w:cs="Helvetica"/>
          <w:b/>
          <w:bCs/>
          <w:color w:val="333333"/>
          <w:sz w:val="25"/>
          <w:szCs w:val="25"/>
          <w:shd w:val="clear" w:color="auto" w:fill="F8F8F8"/>
        </w:rPr>
      </w:pPr>
    </w:p>
    <w:p w:rsidR="00353AE0" w:rsidRPr="00353AE0" w:rsidRDefault="00353AE0" w:rsidP="00353AE0">
      <w:pPr>
        <w:spacing w:after="0" w:line="312" w:lineRule="atLeast"/>
        <w:outlineLvl w:val="1"/>
        <w:rPr>
          <w:rFonts w:ascii="Helvetica" w:eastAsia="Times New Roman" w:hAnsi="Helvetica" w:cs="Helvetica"/>
          <w:b/>
          <w:bCs/>
        </w:rPr>
      </w:pPr>
      <w:r w:rsidRPr="00353AE0">
        <w:rPr>
          <w:rFonts w:ascii="Helvetica" w:eastAsia="Times New Roman" w:hAnsi="Helvetica" w:cs="Helvetica"/>
          <w:b/>
          <w:bCs/>
        </w:rPr>
        <w:t>Item specifics</w:t>
      </w:r>
    </w:p>
    <w:tbl>
      <w:tblPr>
        <w:tblW w:w="5000" w:type="pct"/>
        <w:tblCellMar>
          <w:left w:w="0" w:type="dxa"/>
          <w:right w:w="0" w:type="dxa"/>
        </w:tblCellMar>
        <w:tblLook w:val="04A0"/>
      </w:tblPr>
      <w:tblGrid>
        <w:gridCol w:w="2961"/>
        <w:gridCol w:w="2928"/>
        <w:gridCol w:w="949"/>
        <w:gridCol w:w="2930"/>
      </w:tblGrid>
      <w:tr w:rsidR="00353AE0" w:rsidRPr="00353AE0" w:rsidTr="00353AE0">
        <w:tc>
          <w:tcPr>
            <w:tcW w:w="0" w:type="auto"/>
            <w:tcBorders>
              <w:top w:val="nil"/>
              <w:left w:val="nil"/>
              <w:bottom w:val="nil"/>
              <w:right w:val="nil"/>
            </w:tcBorders>
            <w:shd w:val="clear" w:color="auto" w:fill="FFFFFF"/>
            <w:noWrap/>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rPr>
              <w:t>Condition:</w:t>
            </w:r>
          </w:p>
        </w:tc>
        <w:tc>
          <w:tcPr>
            <w:tcW w:w="1499" w:type="pct"/>
            <w:tcBorders>
              <w:top w:val="nil"/>
              <w:left w:val="nil"/>
              <w:bottom w:val="nil"/>
              <w:right w:val="nil"/>
            </w:tcBorders>
            <w:shd w:val="clear" w:color="auto" w:fill="FFFFFF"/>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rPr>
              <w:t>New: </w:t>
            </w:r>
            <w:r w:rsidRPr="00353AE0">
              <w:rPr>
                <w:rFonts w:ascii="Helvetica" w:eastAsia="Times New Roman" w:hAnsi="Helvetica" w:cs="Helvetica"/>
                <w:color w:val="333333"/>
                <w:sz w:val="18"/>
                <w:szCs w:val="18"/>
                <w:bdr w:val="none" w:sz="0" w:space="0" w:color="auto" w:frame="1"/>
              </w:rPr>
              <w:t>A brand-new, unused, unopened, undamaged item in its original packaging (where packaging is </w:t>
            </w:r>
            <w:r w:rsidRPr="00353AE0">
              <w:rPr>
                <w:rFonts w:ascii="Helvetica" w:eastAsia="Times New Roman" w:hAnsi="Helvetica" w:cs="Helvetica"/>
                <w:color w:val="333333"/>
                <w:sz w:val="18"/>
              </w:rPr>
              <w:t>... </w:t>
            </w:r>
            <w:hyperlink r:id="rId4" w:history="1">
              <w:r w:rsidRPr="00353AE0">
                <w:rPr>
                  <w:rFonts w:ascii="Helvetica" w:eastAsia="Times New Roman" w:hAnsi="Helvetica" w:cs="Helvetica"/>
                  <w:color w:val="0654BA"/>
                  <w:sz w:val="18"/>
                </w:rPr>
                <w:t>Read more</w:t>
              </w:r>
            </w:hyperlink>
          </w:p>
        </w:tc>
        <w:tc>
          <w:tcPr>
            <w:tcW w:w="0" w:type="auto"/>
            <w:tcBorders>
              <w:top w:val="nil"/>
              <w:left w:val="nil"/>
              <w:bottom w:val="nil"/>
              <w:right w:val="nil"/>
            </w:tcBorders>
            <w:shd w:val="clear" w:color="auto" w:fill="FFFFFF"/>
            <w:noWrap/>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rPr>
              <w:t>Brand:</w:t>
            </w:r>
          </w:p>
        </w:tc>
        <w:tc>
          <w:tcPr>
            <w:tcW w:w="1500" w:type="pct"/>
            <w:tcBorders>
              <w:top w:val="nil"/>
              <w:left w:val="nil"/>
              <w:bottom w:val="nil"/>
              <w:right w:val="nil"/>
            </w:tcBorders>
            <w:shd w:val="clear" w:color="auto" w:fill="FFFFFF"/>
            <w:tcMar>
              <w:top w:w="41" w:type="dxa"/>
              <w:left w:w="0" w:type="dxa"/>
              <w:bottom w:w="41" w:type="dxa"/>
              <w:right w:w="408" w:type="dxa"/>
            </w:tcMar>
            <w:hideMark/>
          </w:tcPr>
          <w:p w:rsidR="00353AE0" w:rsidRPr="00353AE0" w:rsidRDefault="00353AE0" w:rsidP="00353AE0">
            <w:pPr>
              <w:spacing w:after="0" w:line="312" w:lineRule="atLeast"/>
              <w:outlineLvl w:val="1"/>
              <w:rPr>
                <w:rFonts w:ascii="Helvetica" w:eastAsia="Times New Roman" w:hAnsi="Helvetica" w:cs="Helvetica"/>
                <w:color w:val="333333"/>
                <w:sz w:val="36"/>
                <w:szCs w:val="36"/>
              </w:rPr>
            </w:pPr>
            <w:r w:rsidRPr="00353AE0">
              <w:rPr>
                <w:rFonts w:ascii="Helvetica" w:eastAsia="Times New Roman" w:hAnsi="Helvetica" w:cs="Helvetica"/>
                <w:color w:val="333333"/>
                <w:sz w:val="36"/>
                <w:szCs w:val="36"/>
                <w:bdr w:val="none" w:sz="0" w:space="0" w:color="auto" w:frame="1"/>
              </w:rPr>
              <w:t>Kiwi</w:t>
            </w:r>
          </w:p>
        </w:tc>
      </w:tr>
      <w:tr w:rsidR="00353AE0" w:rsidRPr="00353AE0" w:rsidTr="00353AE0">
        <w:tc>
          <w:tcPr>
            <w:tcW w:w="0" w:type="auto"/>
            <w:tcBorders>
              <w:top w:val="nil"/>
              <w:left w:val="nil"/>
              <w:bottom w:val="nil"/>
              <w:right w:val="nil"/>
            </w:tcBorders>
            <w:shd w:val="clear" w:color="auto" w:fill="FFFFFF"/>
            <w:noWrap/>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rPr>
              <w:t>Country/Region of Manufacture:</w:t>
            </w:r>
          </w:p>
        </w:tc>
        <w:tc>
          <w:tcPr>
            <w:tcW w:w="1499" w:type="pct"/>
            <w:tcBorders>
              <w:top w:val="nil"/>
              <w:left w:val="nil"/>
              <w:bottom w:val="nil"/>
              <w:right w:val="nil"/>
            </w:tcBorders>
            <w:shd w:val="clear" w:color="auto" w:fill="FFFFFF"/>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bdr w:val="none" w:sz="0" w:space="0" w:color="auto" w:frame="1"/>
              </w:rPr>
              <w:t>United States</w:t>
            </w:r>
          </w:p>
        </w:tc>
        <w:tc>
          <w:tcPr>
            <w:tcW w:w="0" w:type="auto"/>
            <w:tcBorders>
              <w:top w:val="nil"/>
              <w:left w:val="nil"/>
              <w:bottom w:val="nil"/>
              <w:right w:val="nil"/>
            </w:tcBorders>
            <w:shd w:val="clear" w:color="auto" w:fill="FFFFFF"/>
            <w:noWrap/>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rPr>
              <w:t>Model:</w:t>
            </w:r>
          </w:p>
        </w:tc>
        <w:tc>
          <w:tcPr>
            <w:tcW w:w="1500" w:type="pct"/>
            <w:tcBorders>
              <w:top w:val="nil"/>
              <w:left w:val="nil"/>
              <w:bottom w:val="nil"/>
              <w:right w:val="nil"/>
            </w:tcBorders>
            <w:shd w:val="clear" w:color="auto" w:fill="FFFFFF"/>
            <w:tcMar>
              <w:top w:w="41" w:type="dxa"/>
              <w:left w:w="0" w:type="dxa"/>
              <w:bottom w:w="41" w:type="dxa"/>
              <w:right w:w="408" w:type="dxa"/>
            </w:tcMar>
            <w:hideMark/>
          </w:tcPr>
          <w:p w:rsidR="00353AE0" w:rsidRPr="00353AE0" w:rsidRDefault="00353AE0" w:rsidP="00353AE0">
            <w:pPr>
              <w:spacing w:after="0" w:line="312" w:lineRule="atLeast"/>
              <w:outlineLvl w:val="1"/>
              <w:rPr>
                <w:rFonts w:ascii="Helvetica" w:eastAsia="Times New Roman" w:hAnsi="Helvetica" w:cs="Helvetica"/>
                <w:color w:val="333333"/>
                <w:sz w:val="36"/>
                <w:szCs w:val="36"/>
              </w:rPr>
            </w:pPr>
            <w:r w:rsidRPr="00353AE0">
              <w:rPr>
                <w:rFonts w:ascii="Helvetica" w:eastAsia="Times New Roman" w:hAnsi="Helvetica" w:cs="Helvetica"/>
                <w:color w:val="333333"/>
                <w:sz w:val="36"/>
                <w:szCs w:val="36"/>
              </w:rPr>
              <w:t>VAC-6000M</w:t>
            </w:r>
          </w:p>
        </w:tc>
      </w:tr>
      <w:tr w:rsidR="00353AE0" w:rsidRPr="00353AE0" w:rsidTr="00353AE0">
        <w:tc>
          <w:tcPr>
            <w:tcW w:w="0" w:type="auto"/>
            <w:tcBorders>
              <w:top w:val="nil"/>
              <w:left w:val="nil"/>
              <w:bottom w:val="nil"/>
              <w:right w:val="nil"/>
            </w:tcBorders>
            <w:shd w:val="clear" w:color="auto" w:fill="FFFFFF"/>
            <w:noWrap/>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rPr>
              <w:t>Intended Use/Discipline:</w:t>
            </w:r>
          </w:p>
        </w:tc>
        <w:tc>
          <w:tcPr>
            <w:tcW w:w="1499" w:type="pct"/>
            <w:tcBorders>
              <w:top w:val="nil"/>
              <w:left w:val="nil"/>
              <w:bottom w:val="nil"/>
              <w:right w:val="nil"/>
            </w:tcBorders>
            <w:shd w:val="clear" w:color="auto" w:fill="FFFFFF"/>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bdr w:val="none" w:sz="0" w:space="0" w:color="auto" w:frame="1"/>
              </w:rPr>
              <w:t>Gynecology</w:t>
            </w:r>
          </w:p>
        </w:tc>
        <w:tc>
          <w:tcPr>
            <w:tcW w:w="0" w:type="auto"/>
            <w:tcBorders>
              <w:top w:val="nil"/>
              <w:left w:val="nil"/>
              <w:bottom w:val="nil"/>
              <w:right w:val="nil"/>
            </w:tcBorders>
            <w:shd w:val="clear" w:color="auto" w:fill="FFFFFF"/>
            <w:noWrap/>
            <w:tcMar>
              <w:top w:w="41" w:type="dxa"/>
              <w:left w:w="0" w:type="dxa"/>
              <w:bottom w:w="41" w:type="dxa"/>
              <w:right w:w="408" w:type="dxa"/>
            </w:tcMar>
            <w:hideMark/>
          </w:tcPr>
          <w:p w:rsidR="00353AE0" w:rsidRPr="00353AE0" w:rsidRDefault="00353AE0" w:rsidP="00353AE0">
            <w:pPr>
              <w:spacing w:after="0" w:line="240" w:lineRule="auto"/>
              <w:rPr>
                <w:rFonts w:ascii="Helvetica" w:eastAsia="Times New Roman" w:hAnsi="Helvetica" w:cs="Helvetica"/>
                <w:color w:val="333333"/>
                <w:sz w:val="18"/>
                <w:szCs w:val="18"/>
              </w:rPr>
            </w:pPr>
            <w:r w:rsidRPr="00353AE0">
              <w:rPr>
                <w:rFonts w:ascii="Helvetica" w:eastAsia="Times New Roman" w:hAnsi="Helvetica" w:cs="Helvetica"/>
                <w:color w:val="333333"/>
                <w:sz w:val="18"/>
                <w:szCs w:val="18"/>
              </w:rPr>
              <w:t>MPN:</w:t>
            </w:r>
          </w:p>
        </w:tc>
        <w:tc>
          <w:tcPr>
            <w:tcW w:w="1500" w:type="pct"/>
            <w:tcBorders>
              <w:top w:val="nil"/>
              <w:left w:val="nil"/>
              <w:bottom w:val="nil"/>
              <w:right w:val="nil"/>
            </w:tcBorders>
            <w:shd w:val="clear" w:color="auto" w:fill="FFFFFF"/>
            <w:tcMar>
              <w:top w:w="41" w:type="dxa"/>
              <w:left w:w="0" w:type="dxa"/>
              <w:bottom w:w="41" w:type="dxa"/>
              <w:right w:w="408" w:type="dxa"/>
            </w:tcMar>
            <w:hideMark/>
          </w:tcPr>
          <w:p w:rsidR="00353AE0" w:rsidRDefault="00353AE0" w:rsidP="00353AE0">
            <w:pPr>
              <w:spacing w:after="0" w:line="312" w:lineRule="atLeast"/>
              <w:outlineLvl w:val="1"/>
              <w:rPr>
                <w:rFonts w:ascii="Helvetica" w:eastAsia="Times New Roman" w:hAnsi="Helvetica" w:cs="Helvetica"/>
                <w:color w:val="333333"/>
                <w:sz w:val="36"/>
                <w:szCs w:val="36"/>
              </w:rPr>
            </w:pPr>
            <w:r w:rsidRPr="00353AE0">
              <w:rPr>
                <w:rFonts w:ascii="Helvetica" w:eastAsia="Times New Roman" w:hAnsi="Helvetica" w:cs="Helvetica"/>
                <w:color w:val="333333"/>
                <w:sz w:val="36"/>
                <w:szCs w:val="36"/>
              </w:rPr>
              <w:t>Does Not Apply</w:t>
            </w:r>
          </w:p>
          <w:p w:rsidR="00353AE0" w:rsidRPr="00353AE0" w:rsidRDefault="00353AE0" w:rsidP="00353AE0">
            <w:pPr>
              <w:spacing w:after="0" w:line="312" w:lineRule="atLeast"/>
              <w:outlineLvl w:val="1"/>
              <w:rPr>
                <w:rFonts w:ascii="Helvetica" w:eastAsia="Times New Roman" w:hAnsi="Helvetica" w:cs="Helvetica"/>
                <w:color w:val="333333"/>
                <w:sz w:val="36"/>
                <w:szCs w:val="36"/>
              </w:rPr>
            </w:pPr>
          </w:p>
        </w:tc>
      </w:tr>
    </w:tbl>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The Kiwi Complete Vacuum Delivery System is designed to give control back to the physician. Whatever your preference or needs are, the Kiwi family of products offers a vacuum to meet them.</w:t>
      </w:r>
    </w:p>
    <w:p w:rsidR="00353AE0" w:rsidRPr="00353AE0" w:rsidRDefault="00353AE0" w:rsidP="00353AE0">
      <w:pPr>
        <w:spacing w:after="0" w:line="240" w:lineRule="auto"/>
        <w:rPr>
          <w:rFonts w:ascii="Arial" w:eastAsia="Times New Roman" w:hAnsi="Arial" w:cs="Arial"/>
          <w:color w:val="000000"/>
          <w:sz w:val="36"/>
          <w:szCs w:val="36"/>
        </w:rPr>
      </w:pP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 xml:space="preserve">The </w:t>
      </w:r>
      <w:proofErr w:type="spellStart"/>
      <w:r w:rsidRPr="00353AE0">
        <w:rPr>
          <w:rFonts w:ascii="Arial" w:eastAsia="Times New Roman" w:hAnsi="Arial" w:cs="Arial"/>
          <w:color w:val="000000"/>
          <w:sz w:val="36"/>
          <w:szCs w:val="36"/>
        </w:rPr>
        <w:t>OmniCup</w:t>
      </w:r>
      <w:proofErr w:type="spellEnd"/>
      <w:r w:rsidRPr="00353AE0">
        <w:rPr>
          <w:rFonts w:ascii="Arial" w:eastAsia="Times New Roman" w:hAnsi="Arial" w:cs="Arial"/>
          <w:color w:val="000000"/>
          <w:sz w:val="36"/>
          <w:szCs w:val="36"/>
        </w:rPr>
        <w:t xml:space="preserve"> is the most versatile of the Kiwi vacuums. Its flexible-stem and low profile cup enables placement over the flexion point of the baby’s head no matter the fetal head position. This is vital in order to realign the head so that the smallest diameters of the fetal head are presented to the birth canal. When the </w:t>
      </w:r>
      <w:proofErr w:type="spellStart"/>
      <w:r w:rsidRPr="00353AE0">
        <w:rPr>
          <w:rFonts w:ascii="Arial" w:eastAsia="Times New Roman" w:hAnsi="Arial" w:cs="Arial"/>
          <w:color w:val="000000"/>
          <w:sz w:val="36"/>
          <w:szCs w:val="36"/>
        </w:rPr>
        <w:t>OmniCup</w:t>
      </w:r>
      <w:proofErr w:type="spellEnd"/>
      <w:r w:rsidRPr="00353AE0">
        <w:rPr>
          <w:rFonts w:ascii="Arial" w:eastAsia="Times New Roman" w:hAnsi="Arial" w:cs="Arial"/>
          <w:color w:val="000000"/>
          <w:sz w:val="36"/>
          <w:szCs w:val="36"/>
        </w:rPr>
        <w:t xml:space="preserve"> is properly placed and traction is exerted in-line with the pelvic axis, </w:t>
      </w:r>
      <w:proofErr w:type="spellStart"/>
      <w:r w:rsidRPr="00353AE0">
        <w:rPr>
          <w:rFonts w:ascii="Arial" w:eastAsia="Times New Roman" w:hAnsi="Arial" w:cs="Arial"/>
          <w:color w:val="000000"/>
          <w:sz w:val="36"/>
          <w:szCs w:val="36"/>
        </w:rPr>
        <w:t>malpositions</w:t>
      </w:r>
      <w:proofErr w:type="spellEnd"/>
      <w:r w:rsidRPr="00353AE0">
        <w:rPr>
          <w:rFonts w:ascii="Arial" w:eastAsia="Times New Roman" w:hAnsi="Arial" w:cs="Arial"/>
          <w:color w:val="000000"/>
          <w:sz w:val="36"/>
          <w:szCs w:val="36"/>
        </w:rPr>
        <w:t xml:space="preserve"> of the fetal head can be corrected.</w:t>
      </w: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The Kiwi Complete Vacuum Delivery System</w:t>
      </w: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w:t>
      </w:r>
      <w:r w:rsidRPr="00353AE0">
        <w:rPr>
          <w:rFonts w:ascii="Arial" w:eastAsia="Times New Roman" w:hAnsi="Arial" w:cs="Arial"/>
          <w:color w:val="000000"/>
          <w:sz w:val="36"/>
          <w:szCs w:val="36"/>
        </w:rPr>
        <w:tab/>
      </w:r>
      <w:proofErr w:type="spellStart"/>
      <w:r w:rsidRPr="00353AE0">
        <w:rPr>
          <w:rFonts w:ascii="Arial" w:eastAsia="Times New Roman" w:hAnsi="Arial" w:cs="Arial"/>
          <w:color w:val="000000"/>
          <w:sz w:val="36"/>
          <w:szCs w:val="36"/>
        </w:rPr>
        <w:t>PalmPump</w:t>
      </w:r>
      <w:proofErr w:type="spellEnd"/>
      <w:r w:rsidRPr="00353AE0">
        <w:rPr>
          <w:rFonts w:ascii="Arial" w:eastAsia="Times New Roman" w:hAnsi="Arial" w:cs="Arial"/>
          <w:color w:val="000000"/>
          <w:sz w:val="36"/>
          <w:szCs w:val="36"/>
        </w:rPr>
        <w:t>™ Technology puts complete control in the hands of a single operator</w:t>
      </w: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w:t>
      </w:r>
      <w:r w:rsidRPr="00353AE0">
        <w:rPr>
          <w:rFonts w:ascii="Arial" w:eastAsia="Times New Roman" w:hAnsi="Arial" w:cs="Arial"/>
          <w:color w:val="000000"/>
          <w:sz w:val="36"/>
          <w:szCs w:val="36"/>
        </w:rPr>
        <w:tab/>
        <w:t>Traction Force Indicator measures the force exerted during traction</w:t>
      </w: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w:t>
      </w:r>
      <w:r w:rsidRPr="00353AE0">
        <w:rPr>
          <w:rFonts w:ascii="Arial" w:eastAsia="Times New Roman" w:hAnsi="Arial" w:cs="Arial"/>
          <w:color w:val="000000"/>
          <w:sz w:val="36"/>
          <w:szCs w:val="36"/>
        </w:rPr>
        <w:tab/>
        <w:t>Flexible Stem enables the cup to be placed over the flexion point no matter the position of the fetal head</w:t>
      </w: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w:t>
      </w:r>
      <w:r w:rsidRPr="00353AE0">
        <w:rPr>
          <w:rFonts w:ascii="Arial" w:eastAsia="Times New Roman" w:hAnsi="Arial" w:cs="Arial"/>
          <w:color w:val="000000"/>
          <w:sz w:val="36"/>
          <w:szCs w:val="36"/>
        </w:rPr>
        <w:tab/>
        <w:t>Disposable for convenience and safety</w:t>
      </w: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lastRenderedPageBreak/>
        <w:t>•</w:t>
      </w:r>
      <w:r w:rsidRPr="00353AE0">
        <w:rPr>
          <w:rFonts w:ascii="Arial" w:eastAsia="Times New Roman" w:hAnsi="Arial" w:cs="Arial"/>
          <w:color w:val="000000"/>
          <w:sz w:val="36"/>
          <w:szCs w:val="36"/>
        </w:rPr>
        <w:tab/>
        <w:t>Low Cup Profile for ease of insertion</w:t>
      </w:r>
    </w:p>
    <w:p w:rsidR="00353AE0" w:rsidRPr="00353AE0" w:rsidRDefault="00353AE0" w:rsidP="00353AE0">
      <w:pPr>
        <w:spacing w:after="0" w:line="240" w:lineRule="auto"/>
        <w:rPr>
          <w:rFonts w:ascii="Arial" w:eastAsia="Times New Roman" w:hAnsi="Arial" w:cs="Arial"/>
          <w:color w:val="000000"/>
          <w:sz w:val="36"/>
          <w:szCs w:val="36"/>
        </w:rPr>
      </w:pPr>
      <w:r w:rsidRPr="00353AE0">
        <w:rPr>
          <w:rFonts w:ascii="Arial" w:eastAsia="Times New Roman" w:hAnsi="Arial" w:cs="Arial"/>
          <w:color w:val="000000"/>
          <w:sz w:val="36"/>
          <w:szCs w:val="36"/>
        </w:rPr>
        <w:t>•</w:t>
      </w:r>
      <w:r w:rsidRPr="00353AE0">
        <w:rPr>
          <w:rFonts w:ascii="Arial" w:eastAsia="Times New Roman" w:hAnsi="Arial" w:cs="Arial"/>
          <w:color w:val="000000"/>
          <w:sz w:val="36"/>
          <w:szCs w:val="36"/>
        </w:rPr>
        <w:tab/>
        <w:t>Recommended for following fetal positions: OA OP OT C</w:t>
      </w:r>
    </w:p>
    <w:p w:rsidR="00353AE0" w:rsidRDefault="00353AE0">
      <w:r>
        <w:rPr>
          <w:noProof/>
        </w:rPr>
        <w:drawing>
          <wp:inline distT="0" distB="0" distL="0" distR="0">
            <wp:extent cx="612775" cy="612775"/>
            <wp:effectExtent l="19050" t="0" r="0" b="0"/>
            <wp:docPr id="4" name="Picture 4" descr="Kiwi-Complete-Vacuum-Delivery-System-Omni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wi-Complete-Vacuum-Delivery-System-OmniCup"/>
                    <pic:cNvPicPr>
                      <a:picLocks noChangeAspect="1" noChangeArrowheads="1"/>
                    </pic:cNvPicPr>
                  </pic:nvPicPr>
                  <pic:blipFill>
                    <a:blip r:embed="rId5"/>
                    <a:srcRect/>
                    <a:stretch>
                      <a:fillRect/>
                    </a:stretch>
                  </pic:blipFill>
                  <pic:spPr bwMode="auto">
                    <a:xfrm>
                      <a:off x="0" y="0"/>
                      <a:ext cx="612775" cy="612775"/>
                    </a:xfrm>
                    <a:prstGeom prst="rect">
                      <a:avLst/>
                    </a:prstGeom>
                    <a:noFill/>
                    <a:ln w="9525">
                      <a:noFill/>
                      <a:miter lim="800000"/>
                      <a:headEnd/>
                      <a:tailEnd/>
                    </a:ln>
                  </pic:spPr>
                </pic:pic>
              </a:graphicData>
            </a:graphic>
          </wp:inline>
        </w:drawing>
      </w:r>
      <w:r>
        <w:rPr>
          <w:noProof/>
        </w:rPr>
        <w:drawing>
          <wp:inline distT="0" distB="0" distL="0" distR="0">
            <wp:extent cx="3813175" cy="3813175"/>
            <wp:effectExtent l="19050" t="0" r="0" b="0"/>
            <wp:docPr id="1" name="Picture 1" descr="Kiwi-Complete-Vacuum-Delivery-System-Omni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wi-Complete-Vacuum-Delivery-System-OmniCup"/>
                    <pic:cNvPicPr>
                      <a:picLocks noChangeAspect="1" noChangeArrowheads="1"/>
                    </pic:cNvPicPr>
                  </pic:nvPicPr>
                  <pic:blipFill>
                    <a:blip r:embed="rId6"/>
                    <a:srcRect/>
                    <a:stretch>
                      <a:fillRect/>
                    </a:stretch>
                  </pic:blipFill>
                  <pic:spPr bwMode="auto">
                    <a:xfrm>
                      <a:off x="0" y="0"/>
                      <a:ext cx="3813175" cy="3813175"/>
                    </a:xfrm>
                    <a:prstGeom prst="rect">
                      <a:avLst/>
                    </a:prstGeom>
                    <a:noFill/>
                    <a:ln w="9525">
                      <a:noFill/>
                      <a:miter lim="800000"/>
                      <a:headEnd/>
                      <a:tailEnd/>
                    </a:ln>
                  </pic:spPr>
                </pic:pic>
              </a:graphicData>
            </a:graphic>
          </wp:inline>
        </w:drawing>
      </w:r>
    </w:p>
    <w:sectPr w:rsidR="00353AE0" w:rsidSect="00577A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53AE0"/>
    <w:rsid w:val="00353AE0"/>
    <w:rsid w:val="00577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28"/>
  </w:style>
  <w:style w:type="paragraph" w:styleId="Heading2">
    <w:name w:val="heading 2"/>
    <w:basedOn w:val="Normal"/>
    <w:link w:val="Heading2Char"/>
    <w:uiPriority w:val="9"/>
    <w:qFormat/>
    <w:rsid w:val="00353A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AE0"/>
    <w:rPr>
      <w:rFonts w:ascii="Times New Roman" w:eastAsia="Times New Roman" w:hAnsi="Times New Roman" w:cs="Times New Roman"/>
      <w:b/>
      <w:bCs/>
      <w:sz w:val="36"/>
      <w:szCs w:val="36"/>
    </w:rPr>
  </w:style>
  <w:style w:type="character" w:customStyle="1" w:styleId="infolink">
    <w:name w:val="infolink"/>
    <w:basedOn w:val="DefaultParagraphFont"/>
    <w:rsid w:val="00353AE0"/>
  </w:style>
  <w:style w:type="character" w:styleId="Hyperlink">
    <w:name w:val="Hyperlink"/>
    <w:basedOn w:val="DefaultParagraphFont"/>
    <w:uiPriority w:val="99"/>
    <w:semiHidden/>
    <w:unhideWhenUsed/>
    <w:rsid w:val="00353AE0"/>
    <w:rPr>
      <w:color w:val="0000FF"/>
      <w:u w:val="single"/>
    </w:rPr>
  </w:style>
  <w:style w:type="paragraph" w:styleId="BalloonText">
    <w:name w:val="Balloon Text"/>
    <w:basedOn w:val="Normal"/>
    <w:link w:val="BalloonTextChar"/>
    <w:uiPriority w:val="99"/>
    <w:semiHidden/>
    <w:unhideWhenUsed/>
    <w:rsid w:val="00353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604609">
      <w:bodyDiv w:val="1"/>
      <w:marLeft w:val="0"/>
      <w:marRight w:val="0"/>
      <w:marTop w:val="0"/>
      <w:marBottom w:val="0"/>
      <w:divBdr>
        <w:top w:val="none" w:sz="0" w:space="0" w:color="auto"/>
        <w:left w:val="none" w:sz="0" w:space="0" w:color="auto"/>
        <w:bottom w:val="none" w:sz="0" w:space="0" w:color="auto"/>
        <w:right w:val="none" w:sz="0" w:space="0" w:color="auto"/>
      </w:divBdr>
      <w:divsChild>
        <w:div w:id="788558">
          <w:marLeft w:val="0"/>
          <w:marRight w:val="0"/>
          <w:marTop w:val="0"/>
          <w:marBottom w:val="0"/>
          <w:divBdr>
            <w:top w:val="none" w:sz="0" w:space="0" w:color="auto"/>
            <w:left w:val="none" w:sz="0" w:space="0" w:color="auto"/>
            <w:bottom w:val="none" w:sz="0" w:space="0" w:color="auto"/>
            <w:right w:val="none" w:sz="0" w:space="0" w:color="auto"/>
          </w:divBdr>
        </w:div>
        <w:div w:id="617955884">
          <w:marLeft w:val="0"/>
          <w:marRight w:val="0"/>
          <w:marTop w:val="0"/>
          <w:marBottom w:val="0"/>
          <w:divBdr>
            <w:top w:val="none" w:sz="0" w:space="0" w:color="auto"/>
            <w:left w:val="none" w:sz="0" w:space="0" w:color="auto"/>
            <w:bottom w:val="none" w:sz="0" w:space="0" w:color="auto"/>
            <w:right w:val="none" w:sz="0" w:space="0" w:color="auto"/>
          </w:divBdr>
        </w:div>
        <w:div w:id="1036614918">
          <w:marLeft w:val="0"/>
          <w:marRight w:val="0"/>
          <w:marTop w:val="0"/>
          <w:marBottom w:val="0"/>
          <w:divBdr>
            <w:top w:val="none" w:sz="0" w:space="0" w:color="auto"/>
            <w:left w:val="none" w:sz="0" w:space="0" w:color="auto"/>
            <w:bottom w:val="none" w:sz="0" w:space="0" w:color="auto"/>
            <w:right w:val="none" w:sz="0" w:space="0" w:color="auto"/>
          </w:divBdr>
        </w:div>
        <w:div w:id="1783718126">
          <w:marLeft w:val="0"/>
          <w:marRight w:val="0"/>
          <w:marTop w:val="0"/>
          <w:marBottom w:val="0"/>
          <w:divBdr>
            <w:top w:val="none" w:sz="0" w:space="0" w:color="auto"/>
            <w:left w:val="none" w:sz="0" w:space="0" w:color="auto"/>
            <w:bottom w:val="none" w:sz="0" w:space="0" w:color="auto"/>
            <w:right w:val="none" w:sz="0" w:space="0" w:color="auto"/>
          </w:divBdr>
        </w:div>
        <w:div w:id="987049690">
          <w:marLeft w:val="0"/>
          <w:marRight w:val="0"/>
          <w:marTop w:val="0"/>
          <w:marBottom w:val="0"/>
          <w:divBdr>
            <w:top w:val="none" w:sz="0" w:space="0" w:color="auto"/>
            <w:left w:val="none" w:sz="0" w:space="0" w:color="auto"/>
            <w:bottom w:val="none" w:sz="0" w:space="0" w:color="auto"/>
            <w:right w:val="none" w:sz="0" w:space="0" w:color="auto"/>
          </w:divBdr>
        </w:div>
        <w:div w:id="95753319">
          <w:marLeft w:val="0"/>
          <w:marRight w:val="0"/>
          <w:marTop w:val="0"/>
          <w:marBottom w:val="0"/>
          <w:divBdr>
            <w:top w:val="none" w:sz="0" w:space="0" w:color="auto"/>
            <w:left w:val="none" w:sz="0" w:space="0" w:color="auto"/>
            <w:bottom w:val="none" w:sz="0" w:space="0" w:color="auto"/>
            <w:right w:val="none" w:sz="0" w:space="0" w:color="auto"/>
          </w:divBdr>
        </w:div>
        <w:div w:id="1149400629">
          <w:marLeft w:val="0"/>
          <w:marRight w:val="0"/>
          <w:marTop w:val="0"/>
          <w:marBottom w:val="0"/>
          <w:divBdr>
            <w:top w:val="none" w:sz="0" w:space="0" w:color="auto"/>
            <w:left w:val="none" w:sz="0" w:space="0" w:color="auto"/>
            <w:bottom w:val="none" w:sz="0" w:space="0" w:color="auto"/>
            <w:right w:val="none" w:sz="0" w:space="0" w:color="auto"/>
          </w:divBdr>
        </w:div>
        <w:div w:id="2137024694">
          <w:marLeft w:val="0"/>
          <w:marRight w:val="0"/>
          <w:marTop w:val="0"/>
          <w:marBottom w:val="0"/>
          <w:divBdr>
            <w:top w:val="none" w:sz="0" w:space="0" w:color="auto"/>
            <w:left w:val="none" w:sz="0" w:space="0" w:color="auto"/>
            <w:bottom w:val="none" w:sz="0" w:space="0" w:color="auto"/>
            <w:right w:val="none" w:sz="0" w:space="0" w:color="auto"/>
          </w:divBdr>
        </w:div>
        <w:div w:id="1166480881">
          <w:marLeft w:val="0"/>
          <w:marRight w:val="0"/>
          <w:marTop w:val="0"/>
          <w:marBottom w:val="0"/>
          <w:divBdr>
            <w:top w:val="none" w:sz="0" w:space="0" w:color="auto"/>
            <w:left w:val="none" w:sz="0" w:space="0" w:color="auto"/>
            <w:bottom w:val="none" w:sz="0" w:space="0" w:color="auto"/>
            <w:right w:val="none" w:sz="0" w:space="0" w:color="auto"/>
          </w:divBdr>
        </w:div>
        <w:div w:id="1361123094">
          <w:marLeft w:val="0"/>
          <w:marRight w:val="0"/>
          <w:marTop w:val="0"/>
          <w:marBottom w:val="0"/>
          <w:divBdr>
            <w:top w:val="none" w:sz="0" w:space="0" w:color="auto"/>
            <w:left w:val="none" w:sz="0" w:space="0" w:color="auto"/>
            <w:bottom w:val="none" w:sz="0" w:space="0" w:color="auto"/>
            <w:right w:val="none" w:sz="0" w:space="0" w:color="auto"/>
          </w:divBdr>
        </w:div>
      </w:divsChild>
    </w:div>
    <w:div w:id="1267035690">
      <w:bodyDiv w:val="1"/>
      <w:marLeft w:val="0"/>
      <w:marRight w:val="0"/>
      <w:marTop w:val="0"/>
      <w:marBottom w:val="0"/>
      <w:divBdr>
        <w:top w:val="none" w:sz="0" w:space="0" w:color="auto"/>
        <w:left w:val="none" w:sz="0" w:space="0" w:color="auto"/>
        <w:bottom w:val="none" w:sz="0" w:space="0" w:color="auto"/>
        <w:right w:val="none" w:sz="0" w:space="0" w:color="auto"/>
      </w:divBdr>
      <w:divsChild>
        <w:div w:id="1227767234">
          <w:marLeft w:val="0"/>
          <w:marRight w:val="0"/>
          <w:marTop w:val="0"/>
          <w:marBottom w:val="0"/>
          <w:divBdr>
            <w:top w:val="none" w:sz="0" w:space="0" w:color="auto"/>
            <w:left w:val="none" w:sz="0" w:space="0" w:color="auto"/>
            <w:bottom w:val="none" w:sz="0" w:space="0" w:color="auto"/>
            <w:right w:val="none" w:sz="0" w:space="0" w:color="auto"/>
          </w:divBdr>
        </w:div>
      </w:divsChild>
    </w:div>
    <w:div w:id="1349214774">
      <w:bodyDiv w:val="1"/>
      <w:marLeft w:val="0"/>
      <w:marRight w:val="0"/>
      <w:marTop w:val="0"/>
      <w:marBottom w:val="0"/>
      <w:divBdr>
        <w:top w:val="none" w:sz="0" w:space="0" w:color="auto"/>
        <w:left w:val="none" w:sz="0" w:space="0" w:color="auto"/>
        <w:bottom w:val="none" w:sz="0" w:space="0" w:color="auto"/>
        <w:right w:val="none" w:sz="0" w:space="0" w:color="auto"/>
      </w:divBdr>
      <w:divsChild>
        <w:div w:id="1823422806">
          <w:marLeft w:val="0"/>
          <w:marRight w:val="0"/>
          <w:marTop w:val="0"/>
          <w:marBottom w:val="0"/>
          <w:divBdr>
            <w:top w:val="none" w:sz="0" w:space="0" w:color="auto"/>
            <w:left w:val="none" w:sz="0" w:space="0" w:color="auto"/>
            <w:bottom w:val="none" w:sz="0" w:space="0" w:color="auto"/>
            <w:right w:val="none" w:sz="0" w:space="0" w:color="auto"/>
          </w:divBdr>
        </w:div>
        <w:div w:id="533078940">
          <w:marLeft w:val="0"/>
          <w:marRight w:val="0"/>
          <w:marTop w:val="0"/>
          <w:marBottom w:val="0"/>
          <w:divBdr>
            <w:top w:val="none" w:sz="0" w:space="0" w:color="auto"/>
            <w:left w:val="none" w:sz="0" w:space="0" w:color="auto"/>
            <w:bottom w:val="none" w:sz="0" w:space="0" w:color="auto"/>
            <w:right w:val="none" w:sz="0" w:space="0" w:color="auto"/>
          </w:divBdr>
        </w:div>
        <w:div w:id="1017266814">
          <w:marLeft w:val="0"/>
          <w:marRight w:val="0"/>
          <w:marTop w:val="0"/>
          <w:marBottom w:val="0"/>
          <w:divBdr>
            <w:top w:val="none" w:sz="0" w:space="0" w:color="auto"/>
            <w:left w:val="none" w:sz="0" w:space="0" w:color="auto"/>
            <w:bottom w:val="none" w:sz="0" w:space="0" w:color="auto"/>
            <w:right w:val="none" w:sz="0" w:space="0" w:color="auto"/>
          </w:divBdr>
        </w:div>
        <w:div w:id="1727333802">
          <w:marLeft w:val="0"/>
          <w:marRight w:val="0"/>
          <w:marTop w:val="0"/>
          <w:marBottom w:val="0"/>
          <w:divBdr>
            <w:top w:val="none" w:sz="0" w:space="0" w:color="auto"/>
            <w:left w:val="none" w:sz="0" w:space="0" w:color="auto"/>
            <w:bottom w:val="none" w:sz="0" w:space="0" w:color="auto"/>
            <w:right w:val="none" w:sz="0" w:space="0" w:color="auto"/>
          </w:divBdr>
        </w:div>
        <w:div w:id="1330788630">
          <w:marLeft w:val="0"/>
          <w:marRight w:val="0"/>
          <w:marTop w:val="0"/>
          <w:marBottom w:val="0"/>
          <w:divBdr>
            <w:top w:val="none" w:sz="0" w:space="0" w:color="auto"/>
            <w:left w:val="none" w:sz="0" w:space="0" w:color="auto"/>
            <w:bottom w:val="none" w:sz="0" w:space="0" w:color="auto"/>
            <w:right w:val="none" w:sz="0" w:space="0" w:color="auto"/>
          </w:divBdr>
        </w:div>
        <w:div w:id="420373267">
          <w:marLeft w:val="0"/>
          <w:marRight w:val="0"/>
          <w:marTop w:val="0"/>
          <w:marBottom w:val="0"/>
          <w:divBdr>
            <w:top w:val="none" w:sz="0" w:space="0" w:color="auto"/>
            <w:left w:val="none" w:sz="0" w:space="0" w:color="auto"/>
            <w:bottom w:val="none" w:sz="0" w:space="0" w:color="auto"/>
            <w:right w:val="none" w:sz="0" w:space="0" w:color="auto"/>
          </w:divBdr>
        </w:div>
        <w:div w:id="1686438041">
          <w:marLeft w:val="0"/>
          <w:marRight w:val="0"/>
          <w:marTop w:val="0"/>
          <w:marBottom w:val="0"/>
          <w:divBdr>
            <w:top w:val="none" w:sz="0" w:space="0" w:color="auto"/>
            <w:left w:val="none" w:sz="0" w:space="0" w:color="auto"/>
            <w:bottom w:val="none" w:sz="0" w:space="0" w:color="auto"/>
            <w:right w:val="none" w:sz="0" w:space="0" w:color="auto"/>
          </w:divBdr>
        </w:div>
        <w:div w:id="1965455497">
          <w:marLeft w:val="0"/>
          <w:marRight w:val="0"/>
          <w:marTop w:val="0"/>
          <w:marBottom w:val="0"/>
          <w:divBdr>
            <w:top w:val="none" w:sz="0" w:space="0" w:color="auto"/>
            <w:left w:val="none" w:sz="0" w:space="0" w:color="auto"/>
            <w:bottom w:val="none" w:sz="0" w:space="0" w:color="auto"/>
            <w:right w:val="none" w:sz="0" w:space="0" w:color="auto"/>
          </w:divBdr>
        </w:div>
        <w:div w:id="1281105401">
          <w:marLeft w:val="0"/>
          <w:marRight w:val="0"/>
          <w:marTop w:val="0"/>
          <w:marBottom w:val="0"/>
          <w:divBdr>
            <w:top w:val="none" w:sz="0" w:space="0" w:color="auto"/>
            <w:left w:val="none" w:sz="0" w:space="0" w:color="auto"/>
            <w:bottom w:val="none" w:sz="0" w:space="0" w:color="auto"/>
            <w:right w:val="none" w:sz="0" w:space="0" w:color="auto"/>
          </w:divBdr>
        </w:div>
        <w:div w:id="1675955997">
          <w:marLeft w:val="0"/>
          <w:marRight w:val="0"/>
          <w:marTop w:val="0"/>
          <w:marBottom w:val="0"/>
          <w:divBdr>
            <w:top w:val="none" w:sz="0" w:space="0" w:color="auto"/>
            <w:left w:val="none" w:sz="0" w:space="0" w:color="auto"/>
            <w:bottom w:val="none" w:sz="0" w:space="0" w:color="auto"/>
            <w:right w:val="none" w:sz="0" w:space="0" w:color="auto"/>
          </w:divBdr>
        </w:div>
      </w:divsChild>
    </w:div>
    <w:div w:id="1828932664">
      <w:bodyDiv w:val="1"/>
      <w:marLeft w:val="0"/>
      <w:marRight w:val="0"/>
      <w:marTop w:val="0"/>
      <w:marBottom w:val="0"/>
      <w:divBdr>
        <w:top w:val="none" w:sz="0" w:space="0" w:color="auto"/>
        <w:left w:val="none" w:sz="0" w:space="0" w:color="auto"/>
        <w:bottom w:val="none" w:sz="0" w:space="0" w:color="auto"/>
        <w:right w:val="none" w:sz="0" w:space="0" w:color="auto"/>
      </w:divBdr>
      <w:divsChild>
        <w:div w:id="1630937209">
          <w:marLeft w:val="0"/>
          <w:marRight w:val="0"/>
          <w:marTop w:val="0"/>
          <w:marBottom w:val="0"/>
          <w:divBdr>
            <w:top w:val="none" w:sz="0" w:space="0" w:color="auto"/>
            <w:left w:val="none" w:sz="0" w:space="0" w:color="auto"/>
            <w:bottom w:val="none" w:sz="0" w:space="0" w:color="auto"/>
            <w:right w:val="none" w:sz="0" w:space="0" w:color="auto"/>
          </w:divBdr>
          <w:divsChild>
            <w:div w:id="1592273592">
              <w:marLeft w:val="0"/>
              <w:marRight w:val="0"/>
              <w:marTop w:val="0"/>
              <w:marBottom w:val="0"/>
              <w:divBdr>
                <w:top w:val="none" w:sz="0" w:space="0" w:color="auto"/>
                <w:left w:val="none" w:sz="0" w:space="0" w:color="auto"/>
                <w:bottom w:val="none" w:sz="0" w:space="0" w:color="auto"/>
                <w:right w:val="none" w:sz="0" w:space="0" w:color="auto"/>
              </w:divBdr>
            </w:div>
          </w:divsChild>
        </w:div>
        <w:div w:id="1276252534">
          <w:marLeft w:val="0"/>
          <w:marRight w:val="0"/>
          <w:marTop w:val="0"/>
          <w:marBottom w:val="0"/>
          <w:divBdr>
            <w:top w:val="none" w:sz="0" w:space="0" w:color="auto"/>
            <w:left w:val="none" w:sz="0" w:space="0" w:color="auto"/>
            <w:bottom w:val="none" w:sz="0" w:space="0" w:color="auto"/>
            <w:right w:val="none" w:sz="0" w:space="0" w:color="auto"/>
          </w:divBdr>
        </w:div>
        <w:div w:id="566720687">
          <w:marLeft w:val="0"/>
          <w:marRight w:val="0"/>
          <w:marTop w:val="0"/>
          <w:marBottom w:val="136"/>
          <w:divBdr>
            <w:top w:val="single" w:sz="6" w:space="7" w:color="CCCCCC"/>
            <w:left w:val="single" w:sz="6" w:space="14" w:color="CCCCCC"/>
            <w:bottom w:val="single" w:sz="6" w:space="7" w:color="CCCCCC"/>
            <w:right w:val="single" w:sz="6" w:space="14" w:color="CCCCCC"/>
          </w:divBdr>
          <w:divsChild>
            <w:div w:id="17439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Manoj</cp:lastModifiedBy>
  <cp:revision>2</cp:revision>
  <dcterms:created xsi:type="dcterms:W3CDTF">2018-10-20T10:04:00Z</dcterms:created>
  <dcterms:modified xsi:type="dcterms:W3CDTF">2018-10-20T10:07:00Z</dcterms:modified>
</cp:coreProperties>
</file>